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3F7" w:rsidRPr="00D123F7" w:rsidRDefault="00D123F7" w:rsidP="00D123F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Progress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 xml:space="preserve"> in </w:t>
      </w: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Applied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> </w:t>
      </w: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Surface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>, Interface</w:t>
      </w:r>
      <w:r w:rsidRPr="00D123F7">
        <w:rPr>
          <w:rFonts w:ascii="Times New Roman" w:hAnsi="Times New Roman" w:cs="Times New Roman"/>
          <w:b/>
          <w:bCs/>
          <w:sz w:val="40"/>
          <w:szCs w:val="40"/>
        </w:rPr>
        <w:br/>
        <w:t xml:space="preserve">   and </w:t>
      </w: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Thin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 xml:space="preserve"> Film </w:t>
      </w:r>
      <w:proofErr w:type="spellStart"/>
      <w:r w:rsidRPr="00D123F7">
        <w:rPr>
          <w:rFonts w:ascii="Times New Roman" w:hAnsi="Times New Roman" w:cs="Times New Roman"/>
          <w:b/>
          <w:bCs/>
          <w:sz w:val="40"/>
          <w:szCs w:val="40"/>
        </w:rPr>
        <w:t>Science</w:t>
      </w:r>
      <w:proofErr w:type="spellEnd"/>
      <w:r w:rsidRPr="00D123F7">
        <w:rPr>
          <w:rFonts w:ascii="Times New Roman" w:hAnsi="Times New Roman" w:cs="Times New Roman"/>
          <w:b/>
          <w:bCs/>
          <w:sz w:val="40"/>
          <w:szCs w:val="40"/>
        </w:rPr>
        <w:t xml:space="preserve"> 2019</w:t>
      </w:r>
    </w:p>
    <w:p w:rsidR="00D123F7" w:rsidRPr="00D123F7" w:rsidRDefault="00D123F7" w:rsidP="00D123F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3F7">
        <w:rPr>
          <w:rFonts w:ascii="Times New Roman" w:hAnsi="Times New Roman" w:cs="Times New Roman"/>
          <w:b/>
          <w:bCs/>
          <w:sz w:val="28"/>
          <w:szCs w:val="28"/>
        </w:rPr>
        <w:t>SURFINT, 18-21. November 2019</w:t>
      </w:r>
    </w:p>
    <w:p w:rsidR="00AA56CB" w:rsidRDefault="0037005E"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Organizing</w:t>
      </w:r>
      <w:proofErr w:type="spellEnd"/>
      <w:r>
        <w:rPr>
          <w:rFonts w:ascii="Verdana" w:hAnsi="Verdana"/>
          <w:b/>
          <w:bCs/>
          <w:color w:val="F66718"/>
          <w:sz w:val="20"/>
          <w:szCs w:val="20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20"/>
          <w:szCs w:val="20"/>
        </w:rPr>
        <w:t>bodies</w:t>
      </w:r>
      <w:proofErr w:type="spellEnd"/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Fondazione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Romualdo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Del </w:t>
      </w:r>
      <w:proofErr w:type="spellStart"/>
      <w:r>
        <w:rPr>
          <w:rFonts w:ascii="Verdana" w:hAnsi="Verdana"/>
          <w:color w:val="4E4E4D"/>
          <w:sz w:val="18"/>
          <w:szCs w:val="18"/>
        </w:rPr>
        <w:t>Bianco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Florence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Bratislava,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Life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Beyond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Tourism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Events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(soc. COMI </w:t>
      </w:r>
      <w:proofErr w:type="spellStart"/>
      <w:r>
        <w:rPr>
          <w:rFonts w:ascii="Verdana" w:hAnsi="Verdana"/>
          <w:color w:val="4E4E4D"/>
          <w:sz w:val="18"/>
          <w:szCs w:val="18"/>
        </w:rPr>
        <w:t>S.p.A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.),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Slovakia</w:t>
      </w:r>
      <w:r>
        <w:rPr>
          <w:rFonts w:ascii="Verdana" w:hAnsi="Verdana"/>
          <w:color w:val="4E4E4D"/>
          <w:sz w:val="18"/>
          <w:szCs w:val="18"/>
        </w:rPr>
        <w:br/>
        <w:t xml:space="preserve">•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Biophysics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Telemedicine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in Bratislava, Slovakia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Scientific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Committee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>: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Chairman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: 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Hikaru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Kobayashi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Scientific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Industrial </w:t>
      </w:r>
      <w:proofErr w:type="spellStart"/>
      <w:r>
        <w:rPr>
          <w:rFonts w:ascii="Verdana" w:hAnsi="Verdana"/>
          <w:color w:val="4E4E4D"/>
          <w:sz w:val="18"/>
          <w:szCs w:val="18"/>
        </w:rPr>
        <w:t>Research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Japan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Agency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Osaka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Dietrich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R.T.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Zahn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Technische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Universität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Grzegorz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Gurion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Negev, </w:t>
      </w:r>
      <w:proofErr w:type="spellStart"/>
      <w:r>
        <w:rPr>
          <w:rFonts w:ascii="Verdana" w:hAnsi="Verdana"/>
          <w:color w:val="4E4E4D"/>
          <w:sz w:val="18"/>
          <w:szCs w:val="18"/>
        </w:rPr>
        <w:t>Beer-Sheva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Israel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Ivan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Ohlídal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Masaryk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Brno, </w:t>
      </w:r>
      <w:proofErr w:type="spellStart"/>
      <w:r>
        <w:rPr>
          <w:rFonts w:ascii="Verdana" w:hAnsi="Verdana"/>
          <w:color w:val="4E4E4D"/>
          <w:sz w:val="18"/>
          <w:szCs w:val="18"/>
        </w:rPr>
        <w:t>Czech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Monika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Kwoka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Electronics, </w:t>
      </w:r>
      <w:proofErr w:type="spellStart"/>
      <w:r>
        <w:rPr>
          <w:rFonts w:ascii="Verdana" w:hAnsi="Verdana"/>
          <w:color w:val="4E4E4D"/>
          <w:sz w:val="18"/>
          <w:szCs w:val="18"/>
        </w:rPr>
        <w:t>Silesian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Gliwice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Prof. Jozef Novák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Vitaly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L.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Alperovich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Novosibirsk, </w:t>
      </w:r>
      <w:proofErr w:type="spellStart"/>
      <w:r>
        <w:rPr>
          <w:rFonts w:ascii="Verdana" w:hAnsi="Verdana"/>
          <w:color w:val="4E4E4D"/>
          <w:sz w:val="18"/>
          <w:szCs w:val="18"/>
        </w:rPr>
        <w:t>Russia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Dr. Thomas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Chassé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für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Physikalische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Theoretische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Chemie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Universität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Tübingen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Kazumasa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Iida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Materials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Nagoya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Nagoya</w:t>
      </w:r>
      <w:proofErr w:type="spellEnd"/>
      <w:r>
        <w:rPr>
          <w:rFonts w:ascii="Verdana" w:hAnsi="Verdana"/>
          <w:color w:val="4E4E4D"/>
          <w:sz w:val="18"/>
          <w:szCs w:val="18"/>
        </w:rPr>
        <w:t>, Japan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Victor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Kislyuk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G.V.Kurdyumov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Metal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National </w:t>
      </w:r>
      <w:proofErr w:type="spellStart"/>
      <w:r>
        <w:rPr>
          <w:rFonts w:ascii="Verdana" w:hAnsi="Verdana"/>
          <w:color w:val="4E4E4D"/>
          <w:sz w:val="18"/>
          <w:szCs w:val="18"/>
        </w:rPr>
        <w:t>Academy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Ukraine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color w:val="4E4E4D"/>
          <w:sz w:val="18"/>
          <w:szCs w:val="18"/>
        </w:rPr>
        <w:t>Kyiv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Ukraine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Dagmar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Gregušová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Xu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Nanjing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China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Teresa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I. Madeira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Chemnitz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Nataliya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L.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Shwartz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Rzhanov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Semiconductor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Russian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Academy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>,</w:t>
      </w:r>
      <w:r>
        <w:rPr>
          <w:rFonts w:ascii="Verdana" w:hAnsi="Verdana"/>
          <w:color w:val="4E4E4D"/>
          <w:sz w:val="18"/>
          <w:szCs w:val="18"/>
        </w:rPr>
        <w:br/>
        <w:t xml:space="preserve">  Novosibirsk, </w:t>
      </w:r>
      <w:proofErr w:type="spellStart"/>
      <w:r>
        <w:rPr>
          <w:rFonts w:ascii="Verdana" w:hAnsi="Verdana"/>
          <w:color w:val="4E4E4D"/>
          <w:sz w:val="18"/>
          <w:szCs w:val="18"/>
        </w:rPr>
        <w:t>Russia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Edmund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Dobročka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Harri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Lipsanen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Aalto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Electronics and </w:t>
      </w:r>
      <w:proofErr w:type="spellStart"/>
      <w:r>
        <w:rPr>
          <w:rFonts w:ascii="Verdana" w:hAnsi="Verdana"/>
          <w:color w:val="4E4E4D"/>
          <w:sz w:val="18"/>
          <w:szCs w:val="18"/>
        </w:rPr>
        <w:t>Nanoengineering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Aalto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Finland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Salvatore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A.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Lombardo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Energy </w:t>
      </w:r>
      <w:proofErr w:type="spellStart"/>
      <w:r>
        <w:rPr>
          <w:rFonts w:ascii="Verdana" w:hAnsi="Verdana"/>
          <w:color w:val="4E4E4D"/>
          <w:sz w:val="18"/>
          <w:szCs w:val="18"/>
        </w:rPr>
        <w:t>Conversion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Device Group, CNR-IMM,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Ján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Ivančo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Dario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Daghero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Politecnico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di </w:t>
      </w:r>
      <w:proofErr w:type="spellStart"/>
      <w:r>
        <w:rPr>
          <w:rFonts w:ascii="Verdana" w:hAnsi="Verdana"/>
          <w:color w:val="4E4E4D"/>
          <w:sz w:val="18"/>
          <w:szCs w:val="18"/>
        </w:rPr>
        <w:t>Torino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Italy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Nadia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Saoula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Centre de </w:t>
      </w:r>
      <w:proofErr w:type="spellStart"/>
      <w:r>
        <w:rPr>
          <w:rFonts w:ascii="Verdana" w:hAnsi="Verdana"/>
          <w:color w:val="4E4E4D"/>
          <w:sz w:val="18"/>
          <w:szCs w:val="18"/>
        </w:rPr>
        <w:t>Developpement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des Technologies </w:t>
      </w:r>
      <w:proofErr w:type="spellStart"/>
      <w:r>
        <w:rPr>
          <w:rFonts w:ascii="Verdana" w:hAnsi="Verdana"/>
          <w:color w:val="4E4E4D"/>
          <w:sz w:val="18"/>
          <w:szCs w:val="18"/>
        </w:rPr>
        <w:t>Avancees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Algeria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Joanna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Bauer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Technology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Wroclaw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Poland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Bert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Stegemann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HTW </w:t>
      </w:r>
      <w:proofErr w:type="spellStart"/>
      <w:r>
        <w:rPr>
          <w:rFonts w:ascii="Verdana" w:hAnsi="Verdana"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Applied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Berlin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Germany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Dr.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Beata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Butvinová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Academy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Sciences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Prof. Jarmila Müllerová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Liptovský Mikuláš,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Prof.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Wu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Lu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Department of </w:t>
      </w:r>
      <w:proofErr w:type="spellStart"/>
      <w:r>
        <w:rPr>
          <w:rFonts w:ascii="Verdana" w:hAnsi="Verdana"/>
          <w:color w:val="4E4E4D"/>
          <w:sz w:val="18"/>
          <w:szCs w:val="18"/>
        </w:rPr>
        <w:t>Electrical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Computer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Engineering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Ohio State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USA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Assoc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. Prof. Stanislav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Jurecka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Slovakia</w:t>
      </w:r>
      <w:r>
        <w:rPr>
          <w:rFonts w:ascii="Verdana" w:hAnsi="Verdana"/>
          <w:color w:val="4E4E4D"/>
          <w:sz w:val="18"/>
          <w:szCs w:val="18"/>
        </w:rPr>
        <w:br/>
      </w:r>
      <w:bookmarkStart w:id="0" w:name="_GoBack"/>
      <w:bookmarkEnd w:id="0"/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lastRenderedPageBreak/>
        <w:t>Programme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and </w:t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Organizing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bCs/>
          <w:color w:val="F66718"/>
          <w:sz w:val="18"/>
          <w:szCs w:val="18"/>
        </w:rPr>
        <w:t>Committee</w:t>
      </w:r>
      <w:proofErr w:type="spellEnd"/>
      <w:r>
        <w:rPr>
          <w:rFonts w:ascii="Verdana" w:hAnsi="Verdana"/>
          <w:b/>
          <w:bCs/>
          <w:color w:val="F66718"/>
          <w:sz w:val="18"/>
          <w:szCs w:val="18"/>
        </w:rPr>
        <w:t>: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Chairman</w:t>
      </w:r>
      <w:proofErr w:type="spellEnd"/>
      <w:r>
        <w:rPr>
          <w:rFonts w:ascii="Verdana" w:hAnsi="Verdana"/>
          <w:b/>
          <w:bCs/>
          <w:color w:val="4E4E4D"/>
          <w:sz w:val="18"/>
          <w:szCs w:val="18"/>
        </w:rPr>
        <w:t xml:space="preserve">: Emil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Pinčík</w:t>
      </w:r>
      <w:proofErr w:type="spellEnd"/>
      <w:r>
        <w:rPr>
          <w:rFonts w:ascii="Verdana" w:hAnsi="Verdana"/>
          <w:color w:val="4E4E4D"/>
          <w:sz w:val="18"/>
          <w:szCs w:val="18"/>
        </w:rPr>
        <w:t> 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SAS, Bratislava, Slovakia</w:t>
      </w:r>
      <w:r>
        <w:rPr>
          <w:rFonts w:ascii="Verdana" w:hAnsi="Verdana"/>
          <w:color w:val="4E4E4D"/>
          <w:sz w:val="18"/>
          <w:szCs w:val="18"/>
        </w:rPr>
        <w:br/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Robert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Brunner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Martin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Kopáni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Medicine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Zuzana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Zábudlá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Pavel Vojtek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>, Bratislava,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Ján Greguš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Faculty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Mathematics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and </w:t>
      </w:r>
      <w:proofErr w:type="spellStart"/>
      <w:r>
        <w:rPr>
          <w:rFonts w:ascii="Verdana" w:hAnsi="Verdana"/>
          <w:color w:val="4E4E4D"/>
          <w:sz w:val="18"/>
          <w:szCs w:val="18"/>
        </w:rPr>
        <w:t>Informatics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Comenius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Bratislava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Stanislav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Jurečka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Aurel Stodola, </w:t>
      </w:r>
      <w:proofErr w:type="spellStart"/>
      <w:r>
        <w:rPr>
          <w:rFonts w:ascii="Verdana" w:hAnsi="Verdana"/>
          <w:color w:val="4E4E4D"/>
          <w:sz w:val="18"/>
          <w:szCs w:val="18"/>
        </w:rPr>
        <w:t>University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Žilina, Liptovský Mikuláš, Slovakia</w:t>
      </w:r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>Silvia Bačová</w:t>
      </w:r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Republic</w:t>
      </w:r>
      <w:proofErr w:type="spellEnd"/>
      <w:r>
        <w:rPr>
          <w:rFonts w:ascii="Verdana" w:hAnsi="Verdana"/>
          <w:color w:val="4E4E4D"/>
          <w:sz w:val="18"/>
          <w:szCs w:val="18"/>
        </w:rPr>
        <w:br/>
        <w:t>  </w:t>
      </w:r>
      <w:r>
        <w:rPr>
          <w:rFonts w:ascii="Verdana" w:hAnsi="Verdana"/>
          <w:b/>
          <w:bCs/>
          <w:color w:val="4E4E4D"/>
          <w:sz w:val="18"/>
          <w:szCs w:val="18"/>
        </w:rPr>
        <w:t xml:space="preserve">Peter </w:t>
      </w:r>
      <w:proofErr w:type="spellStart"/>
      <w:r>
        <w:rPr>
          <w:rFonts w:ascii="Verdana" w:hAnsi="Verdana"/>
          <w:b/>
          <w:bCs/>
          <w:color w:val="4E4E4D"/>
          <w:sz w:val="18"/>
          <w:szCs w:val="18"/>
        </w:rPr>
        <w:t>Zitto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, </w:t>
      </w:r>
      <w:proofErr w:type="spellStart"/>
      <w:r>
        <w:rPr>
          <w:rFonts w:ascii="Verdana" w:hAnsi="Verdana"/>
          <w:color w:val="4E4E4D"/>
          <w:sz w:val="18"/>
          <w:szCs w:val="18"/>
        </w:rPr>
        <w:t>Institute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of </w:t>
      </w:r>
      <w:proofErr w:type="spellStart"/>
      <w:r>
        <w:rPr>
          <w:rFonts w:ascii="Verdana" w:hAnsi="Verdana"/>
          <w:color w:val="4E4E4D"/>
          <w:sz w:val="18"/>
          <w:szCs w:val="18"/>
        </w:rPr>
        <w:t>Physics</w:t>
      </w:r>
      <w:proofErr w:type="spellEnd"/>
      <w:r>
        <w:rPr>
          <w:rFonts w:ascii="Verdana" w:hAnsi="Verdana"/>
          <w:color w:val="4E4E4D"/>
          <w:sz w:val="18"/>
          <w:szCs w:val="18"/>
        </w:rPr>
        <w:t xml:space="preserve"> SAS, Bratislava, Slovak </w:t>
      </w:r>
      <w:proofErr w:type="spellStart"/>
      <w:r>
        <w:rPr>
          <w:rFonts w:ascii="Verdana" w:hAnsi="Verdana"/>
          <w:color w:val="4E4E4D"/>
          <w:sz w:val="18"/>
          <w:szCs w:val="18"/>
        </w:rPr>
        <w:t>Republic</w:t>
      </w:r>
      <w:proofErr w:type="spellEnd"/>
    </w:p>
    <w:sectPr w:rsidR="00AA5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5E"/>
    <w:rsid w:val="0037005E"/>
    <w:rsid w:val="00AA56CB"/>
    <w:rsid w:val="00D1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CF3BA-2EC6-4094-ADEA-1EF3DBD0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</dc:creator>
  <cp:keywords/>
  <dc:description/>
  <cp:lastModifiedBy>SAV</cp:lastModifiedBy>
  <cp:revision>2</cp:revision>
  <dcterms:created xsi:type="dcterms:W3CDTF">2021-12-12T21:25:00Z</dcterms:created>
  <dcterms:modified xsi:type="dcterms:W3CDTF">2021-12-12T21:40:00Z</dcterms:modified>
</cp:coreProperties>
</file>